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3" w:type="dxa"/>
        <w:tblLayout w:type="fixed"/>
        <w:tblLook w:val="00A0" w:firstRow="1" w:lastRow="0" w:firstColumn="1" w:lastColumn="0" w:noHBand="0" w:noVBand="0"/>
      </w:tblPr>
      <w:tblGrid>
        <w:gridCol w:w="440"/>
        <w:gridCol w:w="662"/>
        <w:gridCol w:w="566"/>
        <w:gridCol w:w="708"/>
        <w:gridCol w:w="851"/>
        <w:gridCol w:w="709"/>
        <w:gridCol w:w="709"/>
        <w:gridCol w:w="850"/>
        <w:gridCol w:w="754"/>
        <w:gridCol w:w="708"/>
        <w:gridCol w:w="709"/>
        <w:gridCol w:w="709"/>
        <w:gridCol w:w="522"/>
        <w:gridCol w:w="567"/>
        <w:gridCol w:w="425"/>
        <w:gridCol w:w="710"/>
        <w:gridCol w:w="709"/>
        <w:gridCol w:w="566"/>
        <w:gridCol w:w="567"/>
        <w:gridCol w:w="567"/>
        <w:gridCol w:w="567"/>
        <w:gridCol w:w="567"/>
        <w:gridCol w:w="567"/>
        <w:gridCol w:w="754"/>
      </w:tblGrid>
      <w:tr w:rsidR="004371D2" w:rsidRPr="004371D2" w:rsidTr="003149F0">
        <w:trPr>
          <w:trHeight w:val="780"/>
        </w:trPr>
        <w:tc>
          <w:tcPr>
            <w:tcW w:w="440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8"/>
            <w:vAlign w:val="bottom"/>
            <w:hideMark/>
          </w:tcPr>
          <w:p w:rsidR="004371D2" w:rsidRPr="00380E65" w:rsidRDefault="004371D2">
            <w:pPr>
              <w:rPr>
                <w:color w:val="000000"/>
                <w:sz w:val="22"/>
                <w:szCs w:val="20"/>
              </w:rPr>
            </w:pPr>
            <w:r w:rsidRPr="00380E65">
              <w:rPr>
                <w:color w:val="000000"/>
                <w:sz w:val="22"/>
                <w:szCs w:val="20"/>
              </w:rPr>
              <w:t xml:space="preserve">Приложение к Порядку формирования </w:t>
            </w:r>
          </w:p>
          <w:p w:rsidR="004371D2" w:rsidRPr="00380E65" w:rsidRDefault="004371D2">
            <w:pPr>
              <w:rPr>
                <w:color w:val="000000"/>
                <w:sz w:val="22"/>
                <w:szCs w:val="20"/>
              </w:rPr>
            </w:pPr>
            <w:r w:rsidRPr="00380E65">
              <w:rPr>
                <w:color w:val="000000"/>
                <w:sz w:val="22"/>
                <w:szCs w:val="20"/>
              </w:rPr>
              <w:t xml:space="preserve">и ведения реестра источников доходов </w:t>
            </w:r>
          </w:p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380E65">
              <w:rPr>
                <w:sz w:val="22"/>
                <w:szCs w:val="20"/>
              </w:rPr>
              <w:t xml:space="preserve">муниципального образования </w:t>
            </w:r>
            <w:r w:rsidR="00380E65" w:rsidRPr="00380E65">
              <w:rPr>
                <w:sz w:val="22"/>
                <w:szCs w:val="20"/>
              </w:rPr>
              <w:t>поселок Уренгой</w:t>
            </w:r>
          </w:p>
        </w:tc>
      </w:tr>
      <w:tr w:rsidR="004371D2" w:rsidRPr="004371D2" w:rsidTr="003149F0">
        <w:trPr>
          <w:trHeight w:val="675"/>
        </w:trPr>
        <w:tc>
          <w:tcPr>
            <w:tcW w:w="15463" w:type="dxa"/>
            <w:gridSpan w:val="24"/>
            <w:vAlign w:val="bottom"/>
          </w:tcPr>
          <w:p w:rsidR="004371D2" w:rsidRDefault="004371D2">
            <w:pPr>
              <w:jc w:val="center"/>
              <w:rPr>
                <w:color w:val="000000"/>
                <w:sz w:val="22"/>
                <w:szCs w:val="20"/>
              </w:rPr>
            </w:pPr>
            <w:r w:rsidRPr="00380E65">
              <w:rPr>
                <w:color w:val="000000"/>
                <w:sz w:val="22"/>
                <w:szCs w:val="20"/>
              </w:rPr>
              <w:t xml:space="preserve">Форма </w:t>
            </w:r>
            <w:proofErr w:type="gramStart"/>
            <w:r w:rsidRPr="00380E65">
              <w:rPr>
                <w:color w:val="000000"/>
                <w:sz w:val="22"/>
                <w:szCs w:val="20"/>
              </w:rPr>
              <w:t xml:space="preserve">реестра источников доходов </w:t>
            </w:r>
            <w:r w:rsidRPr="00380E65">
              <w:rPr>
                <w:sz w:val="22"/>
                <w:szCs w:val="20"/>
              </w:rPr>
              <w:t>муниципального образования</w:t>
            </w:r>
            <w:proofErr w:type="gramEnd"/>
            <w:r w:rsidRPr="00380E65">
              <w:rPr>
                <w:sz w:val="22"/>
                <w:szCs w:val="20"/>
              </w:rPr>
              <w:t xml:space="preserve"> </w:t>
            </w:r>
            <w:r w:rsidR="00380E65" w:rsidRPr="00380E65">
              <w:rPr>
                <w:sz w:val="22"/>
                <w:szCs w:val="20"/>
              </w:rPr>
              <w:t>поселок Уренгой</w:t>
            </w:r>
            <w:r w:rsidR="00380E65" w:rsidRPr="00380E65">
              <w:rPr>
                <w:color w:val="000000"/>
                <w:sz w:val="22"/>
                <w:szCs w:val="20"/>
              </w:rPr>
              <w:t xml:space="preserve"> </w:t>
            </w:r>
          </w:p>
          <w:p w:rsidR="00380E65" w:rsidRPr="004371D2" w:rsidRDefault="00380E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71D2" w:rsidRPr="004371D2" w:rsidTr="003149F0">
        <w:trPr>
          <w:trHeight w:val="8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371D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371D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ставки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 xml:space="preserve">Нормативы распределения в бюджет 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 xml:space="preserve">Объем доходов бюджета </w:t>
            </w:r>
            <w:r w:rsidRPr="004371D2">
              <w:rPr>
                <w:sz w:val="20"/>
                <w:szCs w:val="20"/>
              </w:rPr>
              <w:t xml:space="preserve">муниципального образования </w:t>
            </w:r>
            <w:r w:rsidR="00380E65">
              <w:rPr>
                <w:sz w:val="20"/>
                <w:szCs w:val="20"/>
              </w:rPr>
              <w:t>поселок Уренгой</w:t>
            </w:r>
            <w:r w:rsidRPr="004371D2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371D2" w:rsidRPr="004371D2" w:rsidTr="003149F0">
        <w:trPr>
          <w:trHeight w:val="9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</w:tr>
      <w:tr w:rsidR="004371D2" w:rsidRPr="004371D2" w:rsidTr="003149F0">
        <w:trPr>
          <w:trHeight w:val="178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3149F0" w:rsidP="003149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статьи,</w:t>
            </w:r>
            <w:r w:rsidRPr="004371D2">
              <w:rPr>
                <w:color w:val="000000"/>
                <w:sz w:val="20"/>
                <w:szCs w:val="20"/>
              </w:rPr>
              <w:t xml:space="preserve"> части</w:t>
            </w:r>
            <w:r w:rsidR="004371D2" w:rsidRPr="004371D2">
              <w:rPr>
                <w:color w:val="000000"/>
                <w:sz w:val="20"/>
                <w:szCs w:val="20"/>
              </w:rPr>
              <w:t>, пункта</w:t>
            </w:r>
            <w:r>
              <w:rPr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4371D2" w:rsidRPr="004371D2">
              <w:rPr>
                <w:color w:val="000000"/>
                <w:sz w:val="20"/>
                <w:szCs w:val="20"/>
              </w:rPr>
              <w:t xml:space="preserve">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1D2" w:rsidRPr="004371D2" w:rsidRDefault="004371D2" w:rsidP="003149F0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</w:p>
        </w:tc>
      </w:tr>
      <w:tr w:rsidR="004371D2" w:rsidRPr="004371D2" w:rsidTr="003149F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jc w:val="center"/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371D2" w:rsidRPr="004371D2" w:rsidTr="003149F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1D2" w:rsidRPr="004371D2" w:rsidRDefault="004371D2">
            <w:pPr>
              <w:rPr>
                <w:color w:val="000000"/>
                <w:sz w:val="20"/>
                <w:szCs w:val="20"/>
              </w:rPr>
            </w:pPr>
            <w:r w:rsidRPr="004371D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321A0" w:rsidRDefault="008321A0"/>
    <w:sectPr w:rsidR="008321A0" w:rsidSect="00437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D2"/>
    <w:rsid w:val="003149F0"/>
    <w:rsid w:val="00380E65"/>
    <w:rsid w:val="004371D2"/>
    <w:rsid w:val="008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D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D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ADM58</dc:creator>
  <cp:lastModifiedBy>ADM58</cp:lastModifiedBy>
  <cp:revision>2</cp:revision>
  <dcterms:created xsi:type="dcterms:W3CDTF">2016-11-09T04:33:00Z</dcterms:created>
  <dcterms:modified xsi:type="dcterms:W3CDTF">2016-11-09T05:19:00Z</dcterms:modified>
</cp:coreProperties>
</file>